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40AF2" w14:textId="324C06AC" w:rsidR="003049E1" w:rsidRPr="00C26515" w:rsidRDefault="00000000" w:rsidP="00CC61AE">
      <w:pPr>
        <w:pStyle w:val="Heading1"/>
        <w:spacing w:before="0" w:after="0"/>
        <w:rPr>
          <w:lang w:val="nl-NL"/>
        </w:rPr>
      </w:pPr>
      <w:bookmarkStart w:id="0" w:name="lesbrief-activiteit-8"/>
      <w:r w:rsidRPr="00C26515">
        <w:rPr>
          <w:lang w:val="nl-NL"/>
        </w:rPr>
        <w:t>Lesbrief Activiteit 8</w:t>
      </w:r>
      <w:r w:rsidR="00C26515" w:rsidRPr="00C26515">
        <w:rPr>
          <w:lang w:val="nl-NL"/>
        </w:rPr>
        <w:t>:</w:t>
      </w:r>
      <w:r w:rsidR="00C26515">
        <w:rPr>
          <w:lang w:val="nl-NL"/>
        </w:rPr>
        <w:t xml:space="preserve"> </w:t>
      </w:r>
      <w:bookmarkStart w:id="1" w:name="invloed-op-mentale-gezondheid"/>
      <w:r w:rsidR="00E24A2D">
        <w:rPr>
          <w:lang w:val="nl-NL"/>
        </w:rPr>
        <w:t>Media en</w:t>
      </w:r>
      <w:r w:rsidRPr="00C26515">
        <w:rPr>
          <w:lang w:val="nl-NL"/>
        </w:rPr>
        <w:t xml:space="preserve"> mentale gezondheid</w:t>
      </w:r>
    </w:p>
    <w:p w14:paraId="49940AF3" w14:textId="046BAA9F" w:rsidR="003049E1" w:rsidRPr="00895E11" w:rsidRDefault="003049E1" w:rsidP="00CC61AE">
      <w:pPr>
        <w:spacing w:after="0"/>
        <w:rPr>
          <w:lang w:val="nl-NL"/>
        </w:rPr>
      </w:pPr>
    </w:p>
    <w:p w14:paraId="49940AF4" w14:textId="018DB789" w:rsidR="003049E1" w:rsidRPr="00C26515" w:rsidRDefault="00000000" w:rsidP="00CC61AE">
      <w:pPr>
        <w:pStyle w:val="Heading3"/>
        <w:spacing w:before="0" w:after="0"/>
        <w:rPr>
          <w:lang w:val="nl-NL"/>
        </w:rPr>
      </w:pPr>
      <w:bookmarkStart w:id="2" w:name="korte-omschrijving"/>
      <w:r w:rsidRPr="00895E11">
        <w:rPr>
          <w:rFonts w:eastAsiaTheme="minorHAnsi" w:cstheme="minorBidi"/>
          <w:b/>
          <w:bCs/>
          <w:color w:val="auto"/>
          <w:sz w:val="24"/>
          <w:szCs w:val="24"/>
          <w:lang w:val="nl-NL"/>
        </w:rPr>
        <w:t>Korte omschrijving</w:t>
      </w:r>
    </w:p>
    <w:p w14:paraId="49940AF5" w14:textId="77777777" w:rsidR="003049E1" w:rsidRPr="00C26515" w:rsidRDefault="00000000" w:rsidP="00CC61AE">
      <w:pPr>
        <w:pStyle w:val="FirstParagraph"/>
        <w:spacing w:before="0" w:after="0"/>
        <w:rPr>
          <w:lang w:val="nl-NL"/>
        </w:rPr>
      </w:pPr>
      <w:r w:rsidRPr="00C26515">
        <w:rPr>
          <w:lang w:val="nl-NL"/>
        </w:rPr>
        <w:t>In deze les onderzoeken leerlingen hoe sociale media invloed hebben op hun mentale gezondheid. Ze denken na over hun eigen ervaringen en bespreken wat hen helpt om hier bewust mee om te gaan.</w:t>
      </w:r>
    </w:p>
    <w:p w14:paraId="49940AF6" w14:textId="2ED186F8" w:rsidR="003049E1" w:rsidRDefault="003049E1" w:rsidP="00CC61AE">
      <w:pPr>
        <w:spacing w:after="0"/>
      </w:pPr>
    </w:p>
    <w:p w14:paraId="49940AF7" w14:textId="03F37B65" w:rsidR="003049E1" w:rsidRPr="00C26515" w:rsidRDefault="00684018" w:rsidP="00CC61AE">
      <w:pPr>
        <w:pStyle w:val="Heading3"/>
        <w:spacing w:before="0" w:after="0"/>
        <w:rPr>
          <w:lang w:val="nl-NL"/>
        </w:rPr>
      </w:pPr>
      <w:bookmarkStart w:id="3" w:name="leerdoelen"/>
      <w:bookmarkEnd w:id="2"/>
      <w:r>
        <w:rPr>
          <w:rFonts w:eastAsiaTheme="minorHAnsi" w:cstheme="minorBidi"/>
          <w:b/>
          <w:bCs/>
          <w:color w:val="auto"/>
          <w:sz w:val="24"/>
          <w:szCs w:val="24"/>
          <w:lang w:val="nl-NL"/>
        </w:rPr>
        <w:t>Slide 2: Le</w:t>
      </w:r>
      <w:r w:rsidR="00000000" w:rsidRPr="00895E11">
        <w:rPr>
          <w:rFonts w:eastAsiaTheme="minorHAnsi" w:cstheme="minorBidi"/>
          <w:b/>
          <w:bCs/>
          <w:color w:val="auto"/>
          <w:sz w:val="24"/>
          <w:szCs w:val="24"/>
          <w:lang w:val="nl-NL"/>
        </w:rPr>
        <w:t>erdoelen</w:t>
      </w:r>
    </w:p>
    <w:p w14:paraId="47BC8ED0" w14:textId="77777777" w:rsidR="00684018" w:rsidRDefault="00684018" w:rsidP="00CC61AE">
      <w:pPr>
        <w:pStyle w:val="FirstParagraph"/>
        <w:spacing w:before="0" w:after="0"/>
        <w:rPr>
          <w:lang w:val="nl-NL"/>
        </w:rPr>
      </w:pPr>
      <w:r>
        <w:rPr>
          <w:lang w:val="nl-NL"/>
        </w:rPr>
        <w:t>Aan het einde van de les kan de leerling</w:t>
      </w:r>
      <w:r w:rsidR="00000000" w:rsidRPr="00C26515">
        <w:rPr>
          <w:lang w:val="nl-NL"/>
        </w:rPr>
        <w:t xml:space="preserve">: </w:t>
      </w:r>
    </w:p>
    <w:p w14:paraId="7D6A3CB8" w14:textId="5A28BC04" w:rsidR="00684018" w:rsidRDefault="00000000" w:rsidP="00CC61AE">
      <w:pPr>
        <w:pStyle w:val="FirstParagraph"/>
        <w:numPr>
          <w:ilvl w:val="0"/>
          <w:numId w:val="3"/>
        </w:numPr>
        <w:spacing w:before="0" w:after="0"/>
        <w:rPr>
          <w:lang w:val="nl-NL"/>
        </w:rPr>
      </w:pPr>
      <w:r w:rsidRPr="00C26515">
        <w:rPr>
          <w:lang w:val="nl-NL"/>
        </w:rPr>
        <w:t xml:space="preserve">voorbeelden geven hoe sociale media invloed </w:t>
      </w:r>
      <w:r w:rsidR="005B0614">
        <w:rPr>
          <w:lang w:val="nl-NL"/>
        </w:rPr>
        <w:t xml:space="preserve">kunnen </w:t>
      </w:r>
      <w:r w:rsidRPr="00C26515">
        <w:rPr>
          <w:lang w:val="nl-NL"/>
        </w:rPr>
        <w:t xml:space="preserve">hebben op humeur, zelfvertrouwen en relaties; </w:t>
      </w:r>
    </w:p>
    <w:p w14:paraId="49940AF8" w14:textId="7FEB3557" w:rsidR="003049E1" w:rsidRPr="00C26515" w:rsidRDefault="00000000" w:rsidP="00CC61AE">
      <w:pPr>
        <w:pStyle w:val="FirstParagraph"/>
        <w:numPr>
          <w:ilvl w:val="0"/>
          <w:numId w:val="3"/>
        </w:numPr>
        <w:spacing w:before="0" w:after="0"/>
        <w:rPr>
          <w:lang w:val="nl-NL"/>
        </w:rPr>
      </w:pPr>
      <w:r w:rsidRPr="00C26515">
        <w:rPr>
          <w:lang w:val="nl-NL"/>
        </w:rPr>
        <w:t>nadenken over manieren om hier bewust mee om te gaan.</w:t>
      </w:r>
    </w:p>
    <w:p w14:paraId="49940AF9" w14:textId="67C1D312" w:rsidR="003049E1" w:rsidRDefault="003049E1" w:rsidP="00CC61AE">
      <w:pPr>
        <w:spacing w:after="0"/>
      </w:pPr>
    </w:p>
    <w:p w14:paraId="49940AFA" w14:textId="3FC050E5" w:rsidR="003049E1" w:rsidRDefault="00000000" w:rsidP="00CC61AE">
      <w:pPr>
        <w:pStyle w:val="Heading3"/>
        <w:spacing w:before="0" w:after="0"/>
      </w:pPr>
      <w:bookmarkStart w:id="4" w:name="benodigdheden"/>
      <w:bookmarkEnd w:id="3"/>
      <w:r w:rsidRPr="00895E11">
        <w:rPr>
          <w:rFonts w:eastAsiaTheme="minorHAnsi" w:cstheme="minorBidi"/>
          <w:b/>
          <w:bCs/>
          <w:color w:val="auto"/>
          <w:sz w:val="24"/>
          <w:szCs w:val="24"/>
          <w:lang w:val="nl-NL"/>
        </w:rPr>
        <w:t>Benodigdheden</w:t>
      </w:r>
    </w:p>
    <w:p w14:paraId="49940AFB" w14:textId="37875755" w:rsidR="003049E1" w:rsidRDefault="00000000" w:rsidP="00CC61AE">
      <w:pPr>
        <w:pStyle w:val="Compact"/>
        <w:numPr>
          <w:ilvl w:val="0"/>
          <w:numId w:val="3"/>
        </w:numPr>
        <w:spacing w:before="0" w:after="0"/>
      </w:pPr>
      <w:proofErr w:type="spellStart"/>
      <w:r>
        <w:t>Digibord</w:t>
      </w:r>
      <w:proofErr w:type="spellEnd"/>
      <w:r>
        <w:t xml:space="preserve"> of beamer</w:t>
      </w:r>
    </w:p>
    <w:p w14:paraId="49940AFC" w14:textId="32231544" w:rsidR="003049E1" w:rsidRPr="00C26515" w:rsidRDefault="00000000" w:rsidP="00CC61AE">
      <w:pPr>
        <w:pStyle w:val="Compact"/>
        <w:numPr>
          <w:ilvl w:val="0"/>
          <w:numId w:val="3"/>
        </w:numPr>
        <w:spacing w:before="0" w:after="0"/>
        <w:rPr>
          <w:lang w:val="nl-NL"/>
        </w:rPr>
      </w:pPr>
      <w:r w:rsidRPr="00C26515">
        <w:rPr>
          <w:lang w:val="nl-NL"/>
        </w:rPr>
        <w:t>PowerPoint (</w:t>
      </w:r>
      <w:r w:rsidR="005B0614">
        <w:rPr>
          <w:lang w:val="nl-NL"/>
        </w:rPr>
        <w:t>Media en</w:t>
      </w:r>
      <w:r w:rsidRPr="00C26515">
        <w:rPr>
          <w:lang w:val="nl-NL"/>
        </w:rPr>
        <w:t xml:space="preserve"> Mentale Gezondheid)</w:t>
      </w:r>
    </w:p>
    <w:p w14:paraId="49940AFD" w14:textId="25107381" w:rsidR="003049E1" w:rsidRDefault="00000000" w:rsidP="00CC61AE">
      <w:pPr>
        <w:pStyle w:val="Compact"/>
        <w:numPr>
          <w:ilvl w:val="0"/>
          <w:numId w:val="3"/>
        </w:numPr>
        <w:spacing w:before="0" w:after="0"/>
      </w:pPr>
      <w:proofErr w:type="spellStart"/>
      <w:r>
        <w:t>Werkblad</w:t>
      </w:r>
      <w:proofErr w:type="spellEnd"/>
    </w:p>
    <w:p w14:paraId="49940AFE" w14:textId="175F2AB1" w:rsidR="003049E1" w:rsidRDefault="003049E1" w:rsidP="00CC61AE">
      <w:pPr>
        <w:spacing w:after="0"/>
      </w:pPr>
    </w:p>
    <w:p w14:paraId="49940AFF" w14:textId="0B63CB4B" w:rsidR="003049E1" w:rsidRDefault="004E46CA" w:rsidP="00CC61AE">
      <w:pPr>
        <w:pStyle w:val="Heading3"/>
        <w:spacing w:before="0" w:after="0"/>
        <w:rPr>
          <w:rFonts w:eastAsiaTheme="minorHAnsi" w:cstheme="minorBidi"/>
          <w:b/>
          <w:bCs/>
          <w:color w:val="auto"/>
          <w:sz w:val="24"/>
          <w:szCs w:val="24"/>
          <w:lang w:val="nl-NL"/>
        </w:rPr>
      </w:pPr>
      <w:bookmarkStart w:id="5" w:name="introductie-slides-27"/>
      <w:bookmarkEnd w:id="4"/>
      <w:r w:rsidRPr="00895E11">
        <w:rPr>
          <w:rFonts w:eastAsiaTheme="minorHAnsi" w:cstheme="minorBidi"/>
          <w:b/>
          <w:bCs/>
          <w:color w:val="auto"/>
          <w:sz w:val="24"/>
          <w:szCs w:val="24"/>
          <w:lang w:val="nl-NL"/>
        </w:rPr>
        <w:t>Slides 2</w:t>
      </w:r>
      <w:r>
        <w:rPr>
          <w:rFonts w:eastAsiaTheme="minorHAnsi" w:cstheme="minorBidi"/>
          <w:b/>
          <w:bCs/>
          <w:color w:val="auto"/>
          <w:sz w:val="24"/>
          <w:szCs w:val="24"/>
          <w:lang w:val="nl-NL"/>
        </w:rPr>
        <w:t>-8</w:t>
      </w:r>
      <w:r>
        <w:rPr>
          <w:rFonts w:eastAsiaTheme="minorHAnsi" w:cstheme="minorBidi"/>
          <w:b/>
          <w:bCs/>
          <w:color w:val="auto"/>
          <w:sz w:val="24"/>
          <w:szCs w:val="24"/>
          <w:lang w:val="nl-NL"/>
        </w:rPr>
        <w:t xml:space="preserve">: </w:t>
      </w:r>
      <w:r w:rsidR="00000000" w:rsidRPr="00895E11">
        <w:rPr>
          <w:rFonts w:eastAsiaTheme="minorHAnsi" w:cstheme="minorBidi"/>
          <w:b/>
          <w:bCs/>
          <w:color w:val="auto"/>
          <w:sz w:val="24"/>
          <w:szCs w:val="24"/>
          <w:lang w:val="nl-NL"/>
        </w:rPr>
        <w:t>Introductie</w:t>
      </w:r>
      <w:r>
        <w:rPr>
          <w:rFonts w:eastAsiaTheme="minorHAnsi" w:cstheme="minorBidi"/>
          <w:b/>
          <w:bCs/>
          <w:color w:val="auto"/>
          <w:sz w:val="24"/>
          <w:szCs w:val="24"/>
          <w:lang w:val="nl-NL"/>
        </w:rPr>
        <w:t xml:space="preserve"> en stellingen</w:t>
      </w:r>
    </w:p>
    <w:p w14:paraId="3C443187" w14:textId="0EBC6CB2" w:rsidR="005B0614" w:rsidRDefault="005B0614" w:rsidP="00CC61AE">
      <w:pPr>
        <w:pStyle w:val="BodyText"/>
        <w:spacing w:before="0" w:after="0"/>
        <w:rPr>
          <w:lang w:val="nl-NL"/>
        </w:rPr>
      </w:pPr>
      <w:r>
        <w:rPr>
          <w:lang w:val="nl-NL"/>
        </w:rPr>
        <w:t>Geef de volgende introductie:</w:t>
      </w:r>
      <w:r w:rsidRPr="005B0614">
        <w:rPr>
          <w:lang w:val="nl-NL"/>
        </w:rPr>
        <w:t xml:space="preserve"> Je weet nu dat sociale media jouw beeld kunnen beïnvloeden van mensen en de maatschappij en dat jij ook invloed kunt uitoefenen op hoe jij overkomt op sociale media. Het is leuk om door sociale media te scrollen. Maar hoe voel je je eigenlijk na een tijdje doorbrengen op sociale media? </w:t>
      </w:r>
    </w:p>
    <w:p w14:paraId="1F7BE2F5" w14:textId="77777777" w:rsidR="00C3220B" w:rsidRPr="005B0614" w:rsidRDefault="00C3220B" w:rsidP="00CC61AE">
      <w:pPr>
        <w:pStyle w:val="BodyText"/>
        <w:spacing w:before="0" w:after="0"/>
        <w:rPr>
          <w:lang w:val="nl-NL"/>
        </w:rPr>
      </w:pPr>
    </w:p>
    <w:p w14:paraId="3247AF00" w14:textId="2DD47134" w:rsidR="00D0764A" w:rsidRDefault="00D0764A" w:rsidP="00CC61AE">
      <w:pPr>
        <w:pStyle w:val="BodyText"/>
        <w:spacing w:before="0" w:after="0"/>
        <w:rPr>
          <w:lang w:val="nl-NL"/>
        </w:rPr>
      </w:pPr>
      <w:r>
        <w:rPr>
          <w:lang w:val="nl-NL"/>
        </w:rPr>
        <w:t xml:space="preserve">Vervolgens bespreek je klassikaal een aantal stellingen. </w:t>
      </w:r>
      <w:r w:rsidRPr="00D0764A">
        <w:rPr>
          <w:lang w:val="nl-NL"/>
        </w:rPr>
        <w:t>Laat de leerlingen hun mening geven over de stellingen, bijvoorbeeld door fysiek in de klas links of rechts te gaan staan, hun hand op te steken (al dan niet met hun hoofd richting de tafel omwille van anonimiteit), of blaadjes / smileys omhoog te houde</w:t>
      </w:r>
      <w:r>
        <w:rPr>
          <w:lang w:val="nl-NL"/>
        </w:rPr>
        <w:t xml:space="preserve">n. </w:t>
      </w:r>
    </w:p>
    <w:p w14:paraId="1FFE1C90" w14:textId="77777777" w:rsidR="00C3220B" w:rsidRPr="00D0764A" w:rsidRDefault="00C3220B" w:rsidP="00CC61AE">
      <w:pPr>
        <w:pStyle w:val="BodyText"/>
        <w:spacing w:before="0" w:after="0"/>
        <w:rPr>
          <w:lang w:val="nl-NL"/>
        </w:rPr>
      </w:pPr>
    </w:p>
    <w:p w14:paraId="031161E7" w14:textId="77777777" w:rsidR="00D0764A" w:rsidRDefault="00D0764A" w:rsidP="00CC61AE">
      <w:pPr>
        <w:pStyle w:val="BodyText"/>
        <w:spacing w:before="0" w:after="0"/>
        <w:rPr>
          <w:lang w:val="nl-NL"/>
        </w:rPr>
      </w:pPr>
      <w:r w:rsidRPr="00D0764A">
        <w:rPr>
          <w:lang w:val="nl-NL"/>
        </w:rPr>
        <w:t xml:space="preserve">Het kan zijn dat de stellingen oproepen om er over te praten. Schat zelf in of je deze tijd wilt geven (bijv. een of twee reacties uit beide kampen horen) of dat je liever hebt dat de leerlingen hun gedachtes voor na de stellingen bewaren om er dan in een groepsgesprek op te reflecteren. </w:t>
      </w:r>
    </w:p>
    <w:p w14:paraId="2BA64F0E" w14:textId="77777777" w:rsidR="00C3220B" w:rsidRDefault="00C3220B" w:rsidP="00CC61AE">
      <w:pPr>
        <w:pStyle w:val="BodyText"/>
        <w:spacing w:before="0" w:after="0"/>
        <w:rPr>
          <w:lang w:val="nl-NL"/>
        </w:rPr>
      </w:pPr>
    </w:p>
    <w:p w14:paraId="6EDC33A3" w14:textId="294E7306" w:rsidR="00C3220B" w:rsidRPr="00C3220B" w:rsidRDefault="00C3220B" w:rsidP="00CC61AE">
      <w:pPr>
        <w:pStyle w:val="BodyText"/>
        <w:spacing w:before="0" w:after="0"/>
        <w:rPr>
          <w:lang w:val="nl-NL"/>
        </w:rPr>
      </w:pPr>
      <w:r>
        <w:rPr>
          <w:lang w:val="nl-NL"/>
        </w:rPr>
        <w:t>Noot bij de laatste stelling: het is b</w:t>
      </w:r>
      <w:r w:rsidRPr="00C3220B">
        <w:rPr>
          <w:lang w:val="nl-NL"/>
        </w:rPr>
        <w:t xml:space="preserve">elangrijk dat de veiligheid goed is in de groep om deze stelling te bespreken. Interessante vervolgvraag, die aansluit op de verdiepende werkvorm: hoe hoog moet die minimumleeftijd dan zijn? </w:t>
      </w:r>
    </w:p>
    <w:p w14:paraId="3102FD87" w14:textId="10B5DACB" w:rsidR="00C3220B" w:rsidRPr="00D0764A" w:rsidRDefault="00C3220B" w:rsidP="00CC61AE">
      <w:pPr>
        <w:pStyle w:val="BodyText"/>
        <w:spacing w:before="0" w:after="0"/>
        <w:rPr>
          <w:lang w:val="nl-NL"/>
        </w:rPr>
      </w:pPr>
    </w:p>
    <w:p w14:paraId="49940B03" w14:textId="7275E795" w:rsidR="003049E1" w:rsidRDefault="0071633F" w:rsidP="00CC61AE">
      <w:pPr>
        <w:pStyle w:val="Heading3"/>
        <w:spacing w:before="0" w:after="0"/>
        <w:rPr>
          <w:rFonts w:eastAsiaTheme="minorHAnsi" w:cstheme="minorBidi"/>
          <w:b/>
          <w:bCs/>
          <w:color w:val="auto"/>
          <w:sz w:val="24"/>
          <w:szCs w:val="24"/>
          <w:lang w:val="nl-NL"/>
        </w:rPr>
      </w:pPr>
      <w:bookmarkStart w:id="6" w:name="opdracht-slides-810"/>
      <w:bookmarkEnd w:id="5"/>
      <w:r w:rsidRPr="00895E11">
        <w:rPr>
          <w:rFonts w:eastAsiaTheme="minorHAnsi" w:cstheme="minorBidi"/>
          <w:b/>
          <w:bCs/>
          <w:color w:val="auto"/>
          <w:sz w:val="24"/>
          <w:szCs w:val="24"/>
          <w:lang w:val="nl-NL"/>
        </w:rPr>
        <w:t xml:space="preserve">Slides </w:t>
      </w:r>
      <w:r>
        <w:rPr>
          <w:rFonts w:eastAsiaTheme="minorHAnsi" w:cstheme="minorBidi"/>
          <w:b/>
          <w:bCs/>
          <w:color w:val="auto"/>
          <w:sz w:val="24"/>
          <w:szCs w:val="24"/>
          <w:lang w:val="nl-NL"/>
        </w:rPr>
        <w:t>9-10</w:t>
      </w:r>
      <w:r>
        <w:rPr>
          <w:rFonts w:eastAsiaTheme="minorHAnsi" w:cstheme="minorBidi"/>
          <w:b/>
          <w:bCs/>
          <w:color w:val="auto"/>
          <w:sz w:val="24"/>
          <w:szCs w:val="24"/>
          <w:lang w:val="nl-NL"/>
        </w:rPr>
        <w:t xml:space="preserve">: </w:t>
      </w:r>
      <w:r w:rsidR="00000000" w:rsidRPr="00895E11">
        <w:rPr>
          <w:rFonts w:eastAsiaTheme="minorHAnsi" w:cstheme="minorBidi"/>
          <w:b/>
          <w:bCs/>
          <w:color w:val="auto"/>
          <w:sz w:val="24"/>
          <w:szCs w:val="24"/>
          <w:lang w:val="nl-NL"/>
        </w:rPr>
        <w:t>Opdracht</w:t>
      </w:r>
      <w:r>
        <w:rPr>
          <w:rFonts w:eastAsiaTheme="minorHAnsi" w:cstheme="minorBidi"/>
          <w:b/>
          <w:bCs/>
          <w:color w:val="auto"/>
          <w:sz w:val="24"/>
          <w:szCs w:val="24"/>
          <w:lang w:val="nl-NL"/>
        </w:rPr>
        <w:t xml:space="preserve"> Mentale Gezondheid</w:t>
      </w:r>
    </w:p>
    <w:p w14:paraId="66AD065F" w14:textId="77777777" w:rsidR="0012474D" w:rsidRDefault="00351CA9" w:rsidP="00CC61AE">
      <w:pPr>
        <w:pStyle w:val="BodyText"/>
        <w:spacing w:before="0" w:after="0"/>
        <w:rPr>
          <w:lang w:val="nl-NL"/>
        </w:rPr>
      </w:pPr>
      <w:r w:rsidRPr="00351CA9">
        <w:rPr>
          <w:lang w:val="nl-NL"/>
        </w:rPr>
        <w:t>Laat de leerlingen het werkblad</w:t>
      </w:r>
      <w:r>
        <w:rPr>
          <w:lang w:val="nl-NL"/>
        </w:rPr>
        <w:t xml:space="preserve"> Mentale Gezondheid</w:t>
      </w:r>
      <w:r w:rsidRPr="00351CA9">
        <w:rPr>
          <w:lang w:val="nl-NL"/>
        </w:rPr>
        <w:t xml:space="preserve"> voor zichzelf invullen. </w:t>
      </w:r>
      <w:r>
        <w:rPr>
          <w:lang w:val="nl-NL"/>
        </w:rPr>
        <w:t xml:space="preserve">Geef aan hoe je de nabespreking gaat doen. Er zijn verschillende keuzes die in verschillende mate </w:t>
      </w:r>
      <w:r w:rsidR="0012474D">
        <w:rPr>
          <w:lang w:val="nl-NL"/>
        </w:rPr>
        <w:t>mee kunnen bepalen hoe open de leerlingen de vragen op het werkblad zullen beantwoorden.</w:t>
      </w:r>
    </w:p>
    <w:p w14:paraId="523197B0" w14:textId="77777777" w:rsidR="0012474D" w:rsidRDefault="0012474D" w:rsidP="00CC61AE">
      <w:pPr>
        <w:pStyle w:val="BodyText"/>
        <w:spacing w:before="0" w:after="0"/>
        <w:rPr>
          <w:lang w:val="nl-NL"/>
        </w:rPr>
      </w:pPr>
    </w:p>
    <w:p w14:paraId="0298732D" w14:textId="16DA5D14" w:rsidR="00351CA9" w:rsidRDefault="00351CA9" w:rsidP="00CC61AE">
      <w:pPr>
        <w:pStyle w:val="BodyText"/>
        <w:spacing w:before="0" w:after="0"/>
        <w:rPr>
          <w:lang w:val="nl-NL"/>
        </w:rPr>
      </w:pPr>
      <w:r w:rsidRPr="00351CA9">
        <w:rPr>
          <w:lang w:val="nl-NL"/>
        </w:rPr>
        <w:lastRenderedPageBreak/>
        <w:t xml:space="preserve">Je kunt de antwoorden klassikaal bespreken, </w:t>
      </w:r>
      <w:r>
        <w:rPr>
          <w:lang w:val="nl-NL"/>
        </w:rPr>
        <w:t xml:space="preserve">ze de antwoorden in duo’s laten bespreken, </w:t>
      </w:r>
      <w:r w:rsidRPr="00351CA9">
        <w:rPr>
          <w:lang w:val="nl-NL"/>
        </w:rPr>
        <w:t xml:space="preserve">maar je kunt ook naar de volgende stap gaan waarop je meer in algemeenheden treed. </w:t>
      </w:r>
    </w:p>
    <w:p w14:paraId="1C644446" w14:textId="77777777" w:rsidR="0012474D" w:rsidRDefault="0012474D" w:rsidP="00CC61AE">
      <w:pPr>
        <w:pStyle w:val="BodyText"/>
        <w:spacing w:before="0" w:after="0"/>
        <w:rPr>
          <w:lang w:val="nl-NL"/>
        </w:rPr>
      </w:pPr>
    </w:p>
    <w:p w14:paraId="77BC87C7" w14:textId="77777777" w:rsidR="0012474D" w:rsidRPr="0012474D" w:rsidRDefault="0012474D" w:rsidP="00CC61AE">
      <w:pPr>
        <w:pStyle w:val="BodyText"/>
        <w:spacing w:before="0" w:after="0"/>
        <w:rPr>
          <w:lang w:val="nl-NL"/>
        </w:rPr>
      </w:pPr>
      <w:r>
        <w:rPr>
          <w:lang w:val="nl-NL"/>
        </w:rPr>
        <w:t xml:space="preserve">Nabespreking: </w:t>
      </w:r>
      <w:r w:rsidRPr="0012474D">
        <w:rPr>
          <w:lang w:val="nl-NL"/>
        </w:rPr>
        <w:t xml:space="preserve">Bespreek per onderdeel hoe het invloed kan hebben op je mentale gezondheid. Wat speelt er mee in hoe sociale media jouw geluksgevoel kan beïnvloeden? Op welke manieren kan het jouw vriendschappen versterken, verdiepen of verzwakken? Hoe heeft het invloed op je zelfbeeld? Laat de leerlingen met voorbeelden komen en noteer die op het scherm of op een whiteboard. </w:t>
      </w:r>
    </w:p>
    <w:p w14:paraId="49940B07" w14:textId="107D4C5F" w:rsidR="003049E1" w:rsidRDefault="003049E1" w:rsidP="00CC61AE">
      <w:pPr>
        <w:spacing w:after="0"/>
      </w:pPr>
    </w:p>
    <w:p w14:paraId="49940B08" w14:textId="23A92A9A" w:rsidR="003049E1" w:rsidRDefault="00BC0BC3" w:rsidP="00CC61AE">
      <w:pPr>
        <w:pStyle w:val="Heading3"/>
        <w:spacing w:before="0" w:after="0"/>
        <w:rPr>
          <w:rFonts w:eastAsiaTheme="minorHAnsi" w:cstheme="minorBidi"/>
          <w:b/>
          <w:bCs/>
          <w:color w:val="auto"/>
          <w:sz w:val="24"/>
          <w:szCs w:val="24"/>
          <w:lang w:val="nl-NL"/>
        </w:rPr>
      </w:pPr>
      <w:bookmarkStart w:id="7" w:name="verdieping-slides-1114"/>
      <w:bookmarkEnd w:id="6"/>
      <w:r w:rsidRPr="00895E11">
        <w:rPr>
          <w:rFonts w:eastAsiaTheme="minorHAnsi" w:cstheme="minorBidi"/>
          <w:b/>
          <w:bCs/>
          <w:color w:val="auto"/>
          <w:sz w:val="24"/>
          <w:szCs w:val="24"/>
          <w:lang w:val="nl-NL"/>
        </w:rPr>
        <w:t>Slides 11</w:t>
      </w:r>
      <w:r>
        <w:rPr>
          <w:rFonts w:eastAsiaTheme="minorHAnsi" w:cstheme="minorBidi"/>
          <w:b/>
          <w:bCs/>
          <w:color w:val="auto"/>
          <w:sz w:val="24"/>
          <w:szCs w:val="24"/>
          <w:lang w:val="nl-NL"/>
        </w:rPr>
        <w:t>-12</w:t>
      </w:r>
      <w:r>
        <w:rPr>
          <w:rFonts w:eastAsiaTheme="minorHAnsi" w:cstheme="minorBidi"/>
          <w:b/>
          <w:bCs/>
          <w:color w:val="auto"/>
          <w:sz w:val="24"/>
          <w:szCs w:val="24"/>
          <w:lang w:val="nl-NL"/>
        </w:rPr>
        <w:t>:</w:t>
      </w:r>
      <w:r>
        <w:rPr>
          <w:rFonts w:eastAsiaTheme="minorHAnsi" w:cstheme="minorBidi"/>
          <w:b/>
          <w:bCs/>
          <w:color w:val="auto"/>
          <w:sz w:val="24"/>
          <w:szCs w:val="24"/>
          <w:lang w:val="nl-NL"/>
        </w:rPr>
        <w:t xml:space="preserve"> </w:t>
      </w:r>
      <w:r w:rsidR="00000000" w:rsidRPr="00895E11">
        <w:rPr>
          <w:rFonts w:eastAsiaTheme="minorHAnsi" w:cstheme="minorBidi"/>
          <w:b/>
          <w:bCs/>
          <w:color w:val="auto"/>
          <w:sz w:val="24"/>
          <w:szCs w:val="24"/>
          <w:lang w:val="nl-NL"/>
        </w:rPr>
        <w:t>Verdieping</w:t>
      </w:r>
      <w:r>
        <w:rPr>
          <w:rFonts w:eastAsiaTheme="minorHAnsi" w:cstheme="minorBidi"/>
          <w:b/>
          <w:bCs/>
          <w:color w:val="auto"/>
          <w:sz w:val="24"/>
          <w:szCs w:val="24"/>
          <w:lang w:val="nl-NL"/>
        </w:rPr>
        <w:t>:</w:t>
      </w:r>
      <w:r w:rsidR="00000000" w:rsidRPr="00895E11">
        <w:rPr>
          <w:rFonts w:eastAsiaTheme="minorHAnsi" w:cstheme="minorBidi"/>
          <w:b/>
          <w:bCs/>
          <w:color w:val="auto"/>
          <w:sz w:val="24"/>
          <w:szCs w:val="24"/>
          <w:lang w:val="nl-NL"/>
        </w:rPr>
        <w:t xml:space="preserve"> </w:t>
      </w:r>
      <w:r w:rsidR="00317A7F">
        <w:rPr>
          <w:rFonts w:eastAsiaTheme="minorHAnsi" w:cstheme="minorBidi"/>
          <w:b/>
          <w:bCs/>
          <w:color w:val="auto"/>
          <w:sz w:val="24"/>
          <w:szCs w:val="24"/>
          <w:lang w:val="nl-NL"/>
        </w:rPr>
        <w:t>Sociale Media Verbod</w:t>
      </w:r>
    </w:p>
    <w:p w14:paraId="4FB41B42" w14:textId="4EAA9E51" w:rsidR="00317A7F" w:rsidRPr="00317A7F" w:rsidRDefault="00317A7F" w:rsidP="00CC61AE">
      <w:pPr>
        <w:pStyle w:val="BodyText"/>
        <w:spacing w:before="0" w:after="0"/>
        <w:rPr>
          <w:lang w:val="nl-NL"/>
        </w:rPr>
      </w:pPr>
      <w:r w:rsidRPr="00317A7F">
        <w:rPr>
          <w:lang w:val="nl-NL"/>
        </w:rPr>
        <w:t xml:space="preserve">Bekijk </w:t>
      </w:r>
      <w:r>
        <w:rPr>
          <w:lang w:val="nl-NL"/>
        </w:rPr>
        <w:t>het</w:t>
      </w:r>
      <w:r w:rsidRPr="00317A7F">
        <w:rPr>
          <w:lang w:val="nl-NL"/>
        </w:rPr>
        <w:t xml:space="preserve"> filmpje, waarin de aanpak van verschillende landen omtrent sociale media gebruik, wordt besproken, tot 1:10. (</w:t>
      </w:r>
      <w:hyperlink r:id="rId10" w:history="1">
        <w:r w:rsidRPr="00317A7F">
          <w:rPr>
            <w:rStyle w:val="Hyperlink"/>
            <w:lang w:val="nl-NL"/>
          </w:rPr>
          <w:t xml:space="preserve">Waarom steeds meer landen </w:t>
        </w:r>
      </w:hyperlink>
      <w:hyperlink r:id="rId11" w:history="1">
        <w:proofErr w:type="spellStart"/>
        <w:r w:rsidRPr="00317A7F">
          <w:rPr>
            <w:rStyle w:val="Hyperlink"/>
            <w:lang w:val="nl-NL"/>
          </w:rPr>
          <w:t>social</w:t>
        </w:r>
        <w:proofErr w:type="spellEnd"/>
      </w:hyperlink>
      <w:hyperlink r:id="rId12" w:history="1">
        <w:r w:rsidRPr="00317A7F">
          <w:rPr>
            <w:rStyle w:val="Hyperlink"/>
            <w:lang w:val="nl-NL"/>
          </w:rPr>
          <w:t xml:space="preserve"> media aanpakken</w:t>
        </w:r>
      </w:hyperlink>
      <w:r w:rsidRPr="00317A7F">
        <w:rPr>
          <w:lang w:val="nl-NL"/>
        </w:rPr>
        <w:t>)</w:t>
      </w:r>
    </w:p>
    <w:p w14:paraId="411370CC" w14:textId="5ED653F9" w:rsidR="00317A7F" w:rsidRDefault="00317A7F" w:rsidP="00CC61AE">
      <w:pPr>
        <w:pStyle w:val="BodyText"/>
        <w:spacing w:before="0" w:after="0"/>
        <w:rPr>
          <w:lang w:val="nl-NL"/>
        </w:rPr>
      </w:pPr>
    </w:p>
    <w:p w14:paraId="0EBF4F67" w14:textId="3DC35724" w:rsidR="00BC0BC3" w:rsidRDefault="00BC0BC3" w:rsidP="00CC61AE">
      <w:pPr>
        <w:pStyle w:val="BodyText"/>
        <w:spacing w:before="0" w:after="0"/>
        <w:rPr>
          <w:lang w:val="nl-NL"/>
        </w:rPr>
      </w:pPr>
      <w:r>
        <w:rPr>
          <w:lang w:val="nl-NL"/>
        </w:rPr>
        <w:t xml:space="preserve">Bespreek vervolgens de volgende stelling: “Sociale Media moeten in Nederland verboden worden voor jongeren tot 16 jaar.” </w:t>
      </w:r>
    </w:p>
    <w:p w14:paraId="6209078E" w14:textId="77777777" w:rsidR="00AD10D8" w:rsidRDefault="00AD10D8" w:rsidP="00CC61AE">
      <w:pPr>
        <w:pStyle w:val="BodyText"/>
        <w:spacing w:before="0" w:after="0"/>
        <w:rPr>
          <w:lang w:val="nl-NL"/>
        </w:rPr>
      </w:pPr>
    </w:p>
    <w:p w14:paraId="02ACC30A" w14:textId="77057386" w:rsidR="00AD10D8" w:rsidRDefault="00AD10D8" w:rsidP="00CC61AE">
      <w:pPr>
        <w:pStyle w:val="BodyText"/>
        <w:spacing w:before="0" w:after="0"/>
        <w:rPr>
          <w:lang w:val="nl-NL"/>
        </w:rPr>
      </w:pPr>
      <w:r w:rsidRPr="00AD10D8">
        <w:rPr>
          <w:lang w:val="nl-NL"/>
        </w:rPr>
        <w:t xml:space="preserve">Laat de leerlingen </w:t>
      </w:r>
      <w:proofErr w:type="spellStart"/>
      <w:r w:rsidRPr="00AD10D8">
        <w:rPr>
          <w:lang w:val="nl-NL"/>
        </w:rPr>
        <w:t>voors</w:t>
      </w:r>
      <w:proofErr w:type="spellEnd"/>
      <w:r w:rsidRPr="00AD10D8">
        <w:rPr>
          <w:lang w:val="nl-NL"/>
        </w:rPr>
        <w:t xml:space="preserve"> en tegens bedenken, bijvoorbeeld door de groepjes te verdelen in team voor of team tegen, en hun bevindingen verwerken in een sociale mediapost die ze vervolgens</w:t>
      </w:r>
      <w:r w:rsidR="008769DD">
        <w:rPr>
          <w:lang w:val="nl-NL"/>
        </w:rPr>
        <w:t xml:space="preserve"> in 2 minuten</w:t>
      </w:r>
      <w:r w:rsidRPr="00AD10D8">
        <w:rPr>
          <w:lang w:val="nl-NL"/>
        </w:rPr>
        <w:t xml:space="preserve"> presenteren aan de klas. Het is belangrijk dat ze het thema ‘mentale gezondheid’ verwerken in hun presentatie. Je kunt ervoor kiezen om dit vrij te laten, of een vorm te kiezen (bijv.: iedereen maakt een </w:t>
      </w:r>
      <w:proofErr w:type="spellStart"/>
      <w:r w:rsidRPr="00AD10D8">
        <w:rPr>
          <w:lang w:val="nl-NL"/>
        </w:rPr>
        <w:t>TikTok</w:t>
      </w:r>
      <w:proofErr w:type="spellEnd"/>
      <w:r w:rsidRPr="00AD10D8">
        <w:rPr>
          <w:lang w:val="nl-NL"/>
        </w:rPr>
        <w:t>), of de groepjes een medium toe te wijzen (</w:t>
      </w:r>
      <w:proofErr w:type="spellStart"/>
      <w:r w:rsidRPr="00AD10D8">
        <w:rPr>
          <w:lang w:val="nl-NL"/>
        </w:rPr>
        <w:t>TikTok</w:t>
      </w:r>
      <w:proofErr w:type="spellEnd"/>
      <w:r w:rsidRPr="00AD10D8">
        <w:rPr>
          <w:lang w:val="nl-NL"/>
        </w:rPr>
        <w:t xml:space="preserve">, Snapchat, Instagram, </w:t>
      </w:r>
      <w:proofErr w:type="spellStart"/>
      <w:r w:rsidRPr="00AD10D8">
        <w:rPr>
          <w:lang w:val="nl-NL"/>
        </w:rPr>
        <w:t>BeReal</w:t>
      </w:r>
      <w:proofErr w:type="spellEnd"/>
      <w:r w:rsidRPr="00AD10D8">
        <w:rPr>
          <w:lang w:val="nl-NL"/>
        </w:rPr>
        <w:t xml:space="preserve">, nos.nl) waar ze hun bevindingen in vormen. </w:t>
      </w:r>
    </w:p>
    <w:p w14:paraId="09A76A4D" w14:textId="77777777" w:rsidR="006B651D" w:rsidRDefault="006B651D" w:rsidP="00CC61AE">
      <w:pPr>
        <w:pStyle w:val="BodyText"/>
        <w:spacing w:before="0" w:after="0"/>
        <w:rPr>
          <w:lang w:val="nl-NL"/>
        </w:rPr>
      </w:pPr>
    </w:p>
    <w:p w14:paraId="507243F6" w14:textId="60B3B6EC" w:rsidR="00AD10D8" w:rsidRPr="00AD10D8" w:rsidRDefault="00AD10D8" w:rsidP="00CC61AE">
      <w:pPr>
        <w:pStyle w:val="BodyText"/>
        <w:spacing w:before="0" w:after="0"/>
        <w:rPr>
          <w:lang w:val="nl-NL"/>
        </w:rPr>
      </w:pPr>
      <w:r>
        <w:rPr>
          <w:lang w:val="nl-NL"/>
        </w:rPr>
        <w:t xml:space="preserve">Neem </w:t>
      </w:r>
      <w:r w:rsidR="008769DD">
        <w:rPr>
          <w:lang w:val="nl-NL"/>
        </w:rPr>
        <w:t xml:space="preserve">20 minuten voor het bespreken van de stelling en het maken van de presentatie. </w:t>
      </w:r>
      <w:r w:rsidR="006B651D">
        <w:rPr>
          <w:lang w:val="nl-NL"/>
        </w:rPr>
        <w:t xml:space="preserve">Neem vervolgens de tijd groepjes x 2 minuten voor de presentaties. </w:t>
      </w:r>
    </w:p>
    <w:p w14:paraId="49940B0A" w14:textId="76A5BAF3" w:rsidR="003049E1" w:rsidRDefault="003049E1" w:rsidP="00CC61AE">
      <w:pPr>
        <w:spacing w:after="0"/>
      </w:pPr>
    </w:p>
    <w:p w14:paraId="49940B0B" w14:textId="25F475FB" w:rsidR="003049E1" w:rsidRPr="00C26515" w:rsidRDefault="006B651D" w:rsidP="00CC61AE">
      <w:pPr>
        <w:pStyle w:val="Heading3"/>
        <w:spacing w:before="0" w:after="0"/>
        <w:rPr>
          <w:lang w:val="nl-NL"/>
        </w:rPr>
      </w:pPr>
      <w:bookmarkStart w:id="8" w:name="afsluiting-slide-15"/>
      <w:bookmarkEnd w:id="7"/>
      <w:r w:rsidRPr="00895E11">
        <w:rPr>
          <w:rFonts w:eastAsiaTheme="minorHAnsi" w:cstheme="minorBidi"/>
          <w:b/>
          <w:bCs/>
          <w:color w:val="auto"/>
          <w:sz w:val="24"/>
          <w:szCs w:val="24"/>
          <w:lang w:val="nl-NL"/>
        </w:rPr>
        <w:t xml:space="preserve">Slide </w:t>
      </w:r>
      <w:r>
        <w:rPr>
          <w:rFonts w:eastAsiaTheme="minorHAnsi" w:cstheme="minorBidi"/>
          <w:b/>
          <w:bCs/>
          <w:color w:val="auto"/>
          <w:sz w:val="24"/>
          <w:szCs w:val="24"/>
          <w:lang w:val="nl-NL"/>
        </w:rPr>
        <w:t>13-14:</w:t>
      </w:r>
      <w:r>
        <w:rPr>
          <w:rFonts w:eastAsiaTheme="minorHAnsi" w:cstheme="minorBidi"/>
          <w:b/>
          <w:bCs/>
          <w:color w:val="auto"/>
          <w:sz w:val="24"/>
          <w:szCs w:val="24"/>
          <w:lang w:val="nl-NL"/>
        </w:rPr>
        <w:t xml:space="preserve"> </w:t>
      </w:r>
      <w:r w:rsidR="00000000" w:rsidRPr="00895E11">
        <w:rPr>
          <w:rFonts w:eastAsiaTheme="minorHAnsi" w:cstheme="minorBidi"/>
          <w:b/>
          <w:bCs/>
          <w:color w:val="auto"/>
          <w:sz w:val="24"/>
          <w:szCs w:val="24"/>
          <w:lang w:val="nl-NL"/>
        </w:rPr>
        <w:t>Afsluiting</w:t>
      </w:r>
      <w:r>
        <w:rPr>
          <w:rFonts w:eastAsiaTheme="minorHAnsi" w:cstheme="minorBidi"/>
          <w:b/>
          <w:bCs/>
          <w:color w:val="auto"/>
          <w:sz w:val="24"/>
          <w:szCs w:val="24"/>
          <w:lang w:val="nl-NL"/>
        </w:rPr>
        <w:t xml:space="preserve"> en Reflectie</w:t>
      </w:r>
    </w:p>
    <w:p w14:paraId="3342FCF9" w14:textId="77777777" w:rsidR="00CC61AE" w:rsidRDefault="00000000" w:rsidP="00CC61AE">
      <w:pPr>
        <w:pStyle w:val="FirstParagraph"/>
        <w:spacing w:before="0" w:after="0"/>
        <w:rPr>
          <w:lang w:val="nl-NL"/>
        </w:rPr>
      </w:pPr>
      <w:r w:rsidRPr="00C26515">
        <w:rPr>
          <w:lang w:val="nl-NL"/>
        </w:rPr>
        <w:t xml:space="preserve">Laat leerlingen 1 </w:t>
      </w:r>
      <w:r w:rsidR="00CC61AE" w:rsidRPr="00CC61AE">
        <w:rPr>
          <w:lang w:val="nl-NL"/>
        </w:rPr>
        <w:t>signaal opschrijven waaraan ze herkennen dat sociale media hun mentale gezondheid kan beïnvloeden</w:t>
      </w:r>
      <w:r w:rsidRPr="00C26515">
        <w:rPr>
          <w:lang w:val="nl-NL"/>
        </w:rPr>
        <w:t>.</w:t>
      </w:r>
    </w:p>
    <w:p w14:paraId="49940B0C" w14:textId="62E98292" w:rsidR="003049E1" w:rsidRDefault="00000000" w:rsidP="00CC61AE">
      <w:pPr>
        <w:pStyle w:val="FirstParagraph"/>
        <w:spacing w:before="0" w:after="0"/>
        <w:rPr>
          <w:lang w:val="nl-NL"/>
        </w:rPr>
      </w:pPr>
      <w:r w:rsidRPr="00C26515">
        <w:rPr>
          <w:lang w:val="nl-NL"/>
        </w:rPr>
        <w:t xml:space="preserve"> </w:t>
      </w:r>
    </w:p>
    <w:p w14:paraId="34DFE340" w14:textId="77777777" w:rsidR="00013390" w:rsidRPr="005A0081" w:rsidRDefault="00013390" w:rsidP="00CC61AE">
      <w:pPr>
        <w:spacing w:after="0"/>
        <w:rPr>
          <w:lang w:val="nl-NL"/>
        </w:rPr>
      </w:pPr>
      <w:r>
        <w:rPr>
          <w:lang w:val="nl-NL"/>
        </w:rPr>
        <w:t xml:space="preserve">Bespreek vervolgens hoe de leerdoelen aan bod zijn gekomen in deze activiteit en of ze denken dat deze zijn behaald.  </w:t>
      </w:r>
    </w:p>
    <w:p w14:paraId="10981164" w14:textId="77777777" w:rsidR="00013390" w:rsidRPr="00013390" w:rsidRDefault="00013390" w:rsidP="00CC61AE">
      <w:pPr>
        <w:pStyle w:val="BodyText"/>
        <w:spacing w:before="0" w:after="0"/>
        <w:rPr>
          <w:lang w:val="nl-NL"/>
        </w:rPr>
      </w:pPr>
    </w:p>
    <w:p w14:paraId="49940B0E" w14:textId="6B70A1E4" w:rsidR="003049E1" w:rsidRPr="00C26515" w:rsidRDefault="00000000" w:rsidP="00CC61AE">
      <w:pPr>
        <w:pStyle w:val="Heading3"/>
        <w:spacing w:before="0" w:after="0"/>
        <w:rPr>
          <w:lang w:val="nl-NL"/>
        </w:rPr>
      </w:pPr>
      <w:bookmarkStart w:id="9" w:name="tips-en-valkuilen"/>
      <w:bookmarkEnd w:id="8"/>
      <w:r w:rsidRPr="00895E11">
        <w:rPr>
          <w:rFonts w:eastAsiaTheme="minorHAnsi" w:cstheme="minorBidi"/>
          <w:b/>
          <w:bCs/>
          <w:color w:val="auto"/>
          <w:sz w:val="24"/>
          <w:szCs w:val="24"/>
          <w:lang w:val="nl-NL"/>
        </w:rPr>
        <w:t>Tips en valkuilen</w:t>
      </w:r>
    </w:p>
    <w:p w14:paraId="65FB9940" w14:textId="730CE56B" w:rsidR="00CC61AE" w:rsidRDefault="00000000" w:rsidP="00CC61AE">
      <w:pPr>
        <w:pStyle w:val="FirstParagraph"/>
        <w:spacing w:before="0" w:after="0"/>
        <w:rPr>
          <w:lang w:val="nl-NL"/>
        </w:rPr>
      </w:pPr>
      <w:r w:rsidRPr="00C26515">
        <w:rPr>
          <w:lang w:val="nl-NL"/>
        </w:rPr>
        <w:t xml:space="preserve">Tip: Laat leerlingen ervaringen delen als ze dat willen. </w:t>
      </w:r>
    </w:p>
    <w:p w14:paraId="49940B0F" w14:textId="557AE04C" w:rsidR="003049E1" w:rsidRPr="00C26515" w:rsidRDefault="00000000" w:rsidP="00CC61AE">
      <w:pPr>
        <w:pStyle w:val="FirstParagraph"/>
        <w:spacing w:before="0" w:after="0"/>
        <w:rPr>
          <w:lang w:val="nl-NL"/>
        </w:rPr>
      </w:pPr>
      <w:r w:rsidRPr="00C26515">
        <w:rPr>
          <w:lang w:val="nl-NL"/>
        </w:rPr>
        <w:t>Valkuil: Leg uit dat iedereen anders omgaat met sociale media, er is geen goed of fout.</w:t>
      </w:r>
      <w:bookmarkEnd w:id="0"/>
      <w:bookmarkEnd w:id="1"/>
      <w:bookmarkEnd w:id="9"/>
    </w:p>
    <w:sectPr w:rsidR="003049E1" w:rsidRPr="00C26515">
      <w:headerReference w:type="default" r:id="rId13"/>
      <w:footerReference w:type="default" r:id="rId14"/>
      <w:footnotePr>
        <w:numRestart w:val="eachSect"/>
      </w:footnotePr>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95194" w14:textId="77777777" w:rsidR="00725EF6" w:rsidRDefault="00725EF6" w:rsidP="00457A61">
      <w:pPr>
        <w:spacing w:after="0"/>
      </w:pPr>
      <w:r>
        <w:separator/>
      </w:r>
    </w:p>
  </w:endnote>
  <w:endnote w:type="continuationSeparator" w:id="0">
    <w:p w14:paraId="30949CE6" w14:textId="77777777" w:rsidR="00725EF6" w:rsidRDefault="00725EF6" w:rsidP="00457A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323658"/>
      <w:docPartObj>
        <w:docPartGallery w:val="Page Numbers (Bottom of Page)"/>
        <w:docPartUnique/>
      </w:docPartObj>
    </w:sdtPr>
    <w:sdtContent>
      <w:p w14:paraId="45ACDCD7" w14:textId="4ED175CD" w:rsidR="00406BD9" w:rsidRDefault="00406BD9">
        <w:pPr>
          <w:pStyle w:val="Footer"/>
          <w:jc w:val="right"/>
        </w:pPr>
        <w:r>
          <w:fldChar w:fldCharType="begin"/>
        </w:r>
        <w:r>
          <w:instrText>PAGE   \* MERGEFORMAT</w:instrText>
        </w:r>
        <w:r>
          <w:fldChar w:fldCharType="separate"/>
        </w:r>
        <w:r>
          <w:rPr>
            <w:lang w:val="nl-NL"/>
          </w:rPr>
          <w:t>2</w:t>
        </w:r>
        <w:r>
          <w:fldChar w:fldCharType="end"/>
        </w:r>
      </w:p>
    </w:sdtContent>
  </w:sdt>
  <w:p w14:paraId="2BC998A8" w14:textId="77777777" w:rsidR="00406BD9" w:rsidRDefault="0040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7800A" w14:textId="77777777" w:rsidR="00725EF6" w:rsidRDefault="00725EF6" w:rsidP="00457A61">
      <w:pPr>
        <w:spacing w:after="0"/>
      </w:pPr>
      <w:r>
        <w:separator/>
      </w:r>
    </w:p>
  </w:footnote>
  <w:footnote w:type="continuationSeparator" w:id="0">
    <w:p w14:paraId="4590D51A" w14:textId="77777777" w:rsidR="00725EF6" w:rsidRDefault="00725EF6" w:rsidP="00457A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519F" w14:textId="3357EF12" w:rsidR="00457A61" w:rsidRDefault="00457A61">
    <w:pPr>
      <w:pStyle w:val="Header"/>
    </w:pPr>
    <w:r>
      <w:pict w14:anchorId="0C676FDE">
        <v:shape id="Vrije vorm 2" o:spid="_x0000_s1025" style="width:98.3pt;height:33.25pt;visibility:visible;mso-wrap-style:square;mso-left-percent:-10001;mso-top-percent:-10001;mso-position-horizontal:absolute;mso-position-horizontal-relative:char;mso-position-vertical:absolute;mso-position-vertical-relative:line;mso-left-percent:-10001;mso-top-percent:-10001;v-text-anchor:top" coordsize="13716000,4646951" path="m,l13716000,r,4646950l,4646950,,xe" stroked="f">
          <v:fill r:id="rId1" o:title="" recolor="t" rotate="t" type="frame"/>
          <v:path arrowok="t" o:connecttype="custom" o:connectlocs="0,0;397566,0;397566,422275;0,422275;0,0" o:connectangles="0,0,0,0,0"/>
          <w10:wrap type="none"/>
          <w10:anchorlock/>
        </v:shape>
      </w:pict>
    </w:r>
    <w:r>
      <w:tab/>
    </w:r>
    <w:r>
      <w:tab/>
    </w:r>
    <w:r w:rsidR="00406BD9">
      <w:rPr>
        <w:noProof/>
      </w:rPr>
      <w:drawing>
        <wp:inline distT="0" distB="0" distL="0" distR="0" wp14:anchorId="4F7B5C3B" wp14:editId="4A8E2357">
          <wp:extent cx="607695" cy="380365"/>
          <wp:effectExtent l="0" t="0" r="1905" b="635"/>
          <wp:docPr id="912147640" name="Afbeelding 1" descr="Afbeelding met Graphics, Lettertype,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Graphics, Lettertype, tekst, grafische vormgeving&#10;&#10;Door AI gegenereerde inhoud is mogelijk onjui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695" cy="380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9EE893C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8D6CCAA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58A1BE3"/>
    <w:multiLevelType w:val="hybridMultilevel"/>
    <w:tmpl w:val="6C7C5E82"/>
    <w:lvl w:ilvl="0" w:tplc="EED28CD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6152192">
    <w:abstractNumId w:val="0"/>
  </w:num>
  <w:num w:numId="2" w16cid:durableId="92361999">
    <w:abstractNumId w:val="1"/>
  </w:num>
  <w:num w:numId="3" w16cid:durableId="84420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9E1"/>
    <w:rsid w:val="00013390"/>
    <w:rsid w:val="00046C5B"/>
    <w:rsid w:val="0012474D"/>
    <w:rsid w:val="003049E1"/>
    <w:rsid w:val="00317A7F"/>
    <w:rsid w:val="00351CA9"/>
    <w:rsid w:val="00406BD9"/>
    <w:rsid w:val="00457A61"/>
    <w:rsid w:val="004E46CA"/>
    <w:rsid w:val="004E6C0F"/>
    <w:rsid w:val="005B0614"/>
    <w:rsid w:val="00684018"/>
    <w:rsid w:val="006B651D"/>
    <w:rsid w:val="0071633F"/>
    <w:rsid w:val="00725EF6"/>
    <w:rsid w:val="008769DD"/>
    <w:rsid w:val="00895E11"/>
    <w:rsid w:val="00AD10D8"/>
    <w:rsid w:val="00BC0BC3"/>
    <w:rsid w:val="00C26515"/>
    <w:rsid w:val="00C3220B"/>
    <w:rsid w:val="00CC61AE"/>
    <w:rsid w:val="00CF2B10"/>
    <w:rsid w:val="00D0764A"/>
    <w:rsid w:val="00E24A2D"/>
    <w:rsid w:val="00FD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40AF1"/>
  <w15:docId w15:val="{E68B0304-4C5E-417C-BBD7-DA61330F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asciiTheme="majorHAnsi" w:eastAsiaTheme="majorEastAsia" w:hAnsiTheme="majorHAnsi" w:cstheme="majorBidi"/>
      <w:spacing w:val="15"/>
      <w:kern w:val="28"/>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Pr>
      <w:i/>
    </w:rPr>
  </w:style>
  <w:style w:type="character" w:customStyle="1" w:styleId="VerbatimChar">
    <w:name w:val="Verbatim Char"/>
    <w:basedOn w:val="CaptionChar"/>
    <w:link w:val="SourceCode"/>
    <w:rPr>
      <w:rFonts w:ascii="Consolas" w:hAnsi="Consolas"/>
      <w:i/>
      <w:sz w:val="22"/>
    </w:rPr>
  </w:style>
  <w:style w:type="character" w:customStyle="1" w:styleId="SectionNumber">
    <w:name w:val="Section Number"/>
    <w:basedOn w:val="CaptionChar"/>
    <w:rPr>
      <w:i/>
    </w:rPr>
  </w:style>
  <w:style w:type="character" w:styleId="FootnoteReference">
    <w:name w:val="footnote reference"/>
    <w:basedOn w:val="CaptionChar"/>
    <w:rPr>
      <w:i/>
      <w:vertAlign w:val="superscript"/>
    </w:rPr>
  </w:style>
  <w:style w:type="character" w:styleId="Hyperlink">
    <w:name w:val="Hyperlink"/>
    <w:basedOn w:val="CaptionChar"/>
    <w:rPr>
      <w:i/>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i/>
      <w:color w:val="007020"/>
      <w:sz w:val="22"/>
    </w:rPr>
  </w:style>
  <w:style w:type="character" w:customStyle="1" w:styleId="DataTypeTok">
    <w:name w:val="DataTypeTok"/>
    <w:basedOn w:val="VerbatimChar"/>
    <w:rPr>
      <w:rFonts w:ascii="Consolas" w:hAnsi="Consolas"/>
      <w:i/>
      <w:color w:val="902000"/>
      <w:sz w:val="22"/>
    </w:rPr>
  </w:style>
  <w:style w:type="character" w:customStyle="1" w:styleId="DecValTok">
    <w:name w:val="DecValTok"/>
    <w:basedOn w:val="VerbatimChar"/>
    <w:rPr>
      <w:rFonts w:ascii="Consolas" w:hAnsi="Consolas"/>
      <w:i/>
      <w:color w:val="40A070"/>
      <w:sz w:val="22"/>
    </w:rPr>
  </w:style>
  <w:style w:type="character" w:customStyle="1" w:styleId="BaseNTok">
    <w:name w:val="BaseNTok"/>
    <w:basedOn w:val="VerbatimChar"/>
    <w:rPr>
      <w:rFonts w:ascii="Consolas" w:hAnsi="Consolas"/>
      <w:i/>
      <w:color w:val="40A070"/>
      <w:sz w:val="22"/>
    </w:rPr>
  </w:style>
  <w:style w:type="character" w:customStyle="1" w:styleId="FloatTok">
    <w:name w:val="FloatTok"/>
    <w:basedOn w:val="VerbatimChar"/>
    <w:rPr>
      <w:rFonts w:ascii="Consolas" w:hAnsi="Consolas"/>
      <w:i/>
      <w:color w:val="40A070"/>
      <w:sz w:val="22"/>
    </w:rPr>
  </w:style>
  <w:style w:type="character" w:customStyle="1" w:styleId="ConstantTok">
    <w:name w:val="ConstantTok"/>
    <w:basedOn w:val="VerbatimChar"/>
    <w:rPr>
      <w:rFonts w:ascii="Consolas" w:hAnsi="Consolas"/>
      <w:i/>
      <w:color w:val="880000"/>
      <w:sz w:val="22"/>
    </w:rPr>
  </w:style>
  <w:style w:type="character" w:customStyle="1" w:styleId="CharTok">
    <w:name w:val="CharTok"/>
    <w:basedOn w:val="VerbatimChar"/>
    <w:rPr>
      <w:rFonts w:ascii="Consolas" w:hAnsi="Consolas"/>
      <w:i/>
      <w:color w:val="4070A0"/>
      <w:sz w:val="22"/>
    </w:rPr>
  </w:style>
  <w:style w:type="character" w:customStyle="1" w:styleId="SpecialCharTok">
    <w:name w:val="SpecialCharTok"/>
    <w:basedOn w:val="VerbatimChar"/>
    <w:rPr>
      <w:rFonts w:ascii="Consolas" w:hAnsi="Consolas"/>
      <w:i/>
      <w:color w:val="4070A0"/>
      <w:sz w:val="22"/>
    </w:rPr>
  </w:style>
  <w:style w:type="character" w:customStyle="1" w:styleId="StringTok">
    <w:name w:val="StringTok"/>
    <w:basedOn w:val="VerbatimChar"/>
    <w:rPr>
      <w:rFonts w:ascii="Consolas" w:hAnsi="Consolas"/>
      <w:i/>
      <w:color w:val="4070A0"/>
      <w:sz w:val="22"/>
    </w:rPr>
  </w:style>
  <w:style w:type="character" w:customStyle="1" w:styleId="VerbatimStringTok">
    <w:name w:val="VerbatimStringTok"/>
    <w:basedOn w:val="VerbatimChar"/>
    <w:rPr>
      <w:rFonts w:ascii="Consolas" w:hAnsi="Consolas"/>
      <w:i/>
      <w:color w:val="4070A0"/>
      <w:sz w:val="22"/>
    </w:rPr>
  </w:style>
  <w:style w:type="character" w:customStyle="1" w:styleId="SpecialStringTok">
    <w:name w:val="SpecialStringTok"/>
    <w:basedOn w:val="VerbatimChar"/>
    <w:rPr>
      <w:rFonts w:ascii="Consolas" w:hAnsi="Consolas"/>
      <w:i/>
      <w:color w:val="BB6688"/>
      <w:sz w:val="22"/>
    </w:rPr>
  </w:style>
  <w:style w:type="character" w:customStyle="1" w:styleId="ImportTok">
    <w:name w:val="ImportTok"/>
    <w:basedOn w:val="VerbatimChar"/>
    <w:rPr>
      <w:rFonts w:ascii="Consolas" w:hAnsi="Consolas"/>
      <w:b/>
      <w:i/>
      <w:color w:val="008000"/>
      <w:sz w:val="22"/>
    </w:rPr>
  </w:style>
  <w:style w:type="character" w:customStyle="1" w:styleId="CommentTok">
    <w:name w:val="CommentTok"/>
    <w:basedOn w:val="VerbatimChar"/>
    <w:rPr>
      <w:rFonts w:ascii="Consolas" w:hAnsi="Consolas"/>
      <w:i w:val="0"/>
      <w:color w:val="60A0B0"/>
      <w:sz w:val="22"/>
    </w:rPr>
  </w:style>
  <w:style w:type="character" w:customStyle="1" w:styleId="DocumentationTok">
    <w:name w:val="DocumentationTok"/>
    <w:basedOn w:val="VerbatimChar"/>
    <w:rPr>
      <w:rFonts w:ascii="Consolas" w:hAnsi="Consolas"/>
      <w:i w:val="0"/>
      <w:color w:val="BA2121"/>
      <w:sz w:val="22"/>
    </w:rPr>
  </w:style>
  <w:style w:type="character" w:customStyle="1" w:styleId="AnnotationTok">
    <w:name w:val="AnnotationTok"/>
    <w:basedOn w:val="VerbatimChar"/>
    <w:rPr>
      <w:rFonts w:ascii="Consolas" w:hAnsi="Consolas"/>
      <w:b/>
      <w:i w:val="0"/>
      <w:color w:val="60A0B0"/>
      <w:sz w:val="22"/>
    </w:rPr>
  </w:style>
  <w:style w:type="character" w:customStyle="1" w:styleId="CommentVarTok">
    <w:name w:val="CommentVarTok"/>
    <w:basedOn w:val="VerbatimChar"/>
    <w:rPr>
      <w:rFonts w:ascii="Consolas" w:hAnsi="Consolas"/>
      <w:b/>
      <w:i w:val="0"/>
      <w:color w:val="60A0B0"/>
      <w:sz w:val="22"/>
    </w:rPr>
  </w:style>
  <w:style w:type="character" w:customStyle="1" w:styleId="OtherTok">
    <w:name w:val="OtherTok"/>
    <w:basedOn w:val="VerbatimChar"/>
    <w:rPr>
      <w:rFonts w:ascii="Consolas" w:hAnsi="Consolas"/>
      <w:i/>
      <w:color w:val="007020"/>
      <w:sz w:val="22"/>
    </w:rPr>
  </w:style>
  <w:style w:type="character" w:customStyle="1" w:styleId="FunctionTok">
    <w:name w:val="FunctionTok"/>
    <w:basedOn w:val="VerbatimChar"/>
    <w:rPr>
      <w:rFonts w:ascii="Consolas" w:hAnsi="Consolas"/>
      <w:i/>
      <w:color w:val="06287E"/>
      <w:sz w:val="22"/>
    </w:rPr>
  </w:style>
  <w:style w:type="character" w:customStyle="1" w:styleId="VariableTok">
    <w:name w:val="VariableTok"/>
    <w:basedOn w:val="VerbatimChar"/>
    <w:rPr>
      <w:rFonts w:ascii="Consolas" w:hAnsi="Consolas"/>
      <w:i/>
      <w:color w:val="19177C"/>
      <w:sz w:val="22"/>
    </w:rPr>
  </w:style>
  <w:style w:type="character" w:customStyle="1" w:styleId="ControlFlowTok">
    <w:name w:val="ControlFlowTok"/>
    <w:basedOn w:val="VerbatimChar"/>
    <w:rPr>
      <w:rFonts w:ascii="Consolas" w:hAnsi="Consolas"/>
      <w:b/>
      <w:i/>
      <w:color w:val="007020"/>
      <w:sz w:val="22"/>
    </w:rPr>
  </w:style>
  <w:style w:type="character" w:customStyle="1" w:styleId="OperatorTok">
    <w:name w:val="OperatorTok"/>
    <w:basedOn w:val="VerbatimChar"/>
    <w:rPr>
      <w:rFonts w:ascii="Consolas" w:hAnsi="Consolas"/>
      <w:i/>
      <w:color w:val="666666"/>
      <w:sz w:val="22"/>
    </w:rPr>
  </w:style>
  <w:style w:type="character" w:customStyle="1" w:styleId="BuiltInTok">
    <w:name w:val="BuiltInTok"/>
    <w:basedOn w:val="VerbatimChar"/>
    <w:rPr>
      <w:rFonts w:ascii="Consolas" w:hAnsi="Consolas"/>
      <w:i/>
      <w:color w:val="008000"/>
      <w:sz w:val="22"/>
    </w:rPr>
  </w:style>
  <w:style w:type="character" w:customStyle="1" w:styleId="ExtensionTok">
    <w:name w:val="ExtensionTok"/>
    <w:basedOn w:val="VerbatimChar"/>
    <w:rPr>
      <w:rFonts w:ascii="Consolas" w:hAnsi="Consolas"/>
      <w:i/>
      <w:sz w:val="22"/>
    </w:rPr>
  </w:style>
  <w:style w:type="character" w:customStyle="1" w:styleId="PreprocessorTok">
    <w:name w:val="PreprocessorTok"/>
    <w:basedOn w:val="VerbatimChar"/>
    <w:rPr>
      <w:rFonts w:ascii="Consolas" w:hAnsi="Consolas"/>
      <w:i/>
      <w:color w:val="BC7A00"/>
      <w:sz w:val="22"/>
    </w:rPr>
  </w:style>
  <w:style w:type="character" w:customStyle="1" w:styleId="AttributeTok">
    <w:name w:val="AttributeTok"/>
    <w:basedOn w:val="VerbatimChar"/>
    <w:rPr>
      <w:rFonts w:ascii="Consolas" w:hAnsi="Consolas"/>
      <w:i/>
      <w:color w:val="7D9029"/>
      <w:sz w:val="22"/>
    </w:rPr>
  </w:style>
  <w:style w:type="character" w:customStyle="1" w:styleId="RegionMarkerTok">
    <w:name w:val="RegionMarkerTok"/>
    <w:basedOn w:val="VerbatimChar"/>
    <w:rPr>
      <w:rFonts w:ascii="Consolas" w:hAnsi="Consolas"/>
      <w:i/>
      <w:sz w:val="22"/>
    </w:rPr>
  </w:style>
  <w:style w:type="character" w:customStyle="1" w:styleId="InformationTok">
    <w:name w:val="InformationTok"/>
    <w:basedOn w:val="VerbatimChar"/>
    <w:rPr>
      <w:rFonts w:ascii="Consolas" w:hAnsi="Consolas"/>
      <w:b/>
      <w:i w:val="0"/>
      <w:color w:val="60A0B0"/>
      <w:sz w:val="22"/>
    </w:rPr>
  </w:style>
  <w:style w:type="character" w:customStyle="1" w:styleId="WarningTok">
    <w:name w:val="WarningTok"/>
    <w:basedOn w:val="VerbatimChar"/>
    <w:rPr>
      <w:rFonts w:ascii="Consolas" w:hAnsi="Consolas"/>
      <w:b/>
      <w:i w:val="0"/>
      <w:color w:val="60A0B0"/>
      <w:sz w:val="22"/>
    </w:rPr>
  </w:style>
  <w:style w:type="character" w:customStyle="1" w:styleId="AlertTok">
    <w:name w:val="AlertTok"/>
    <w:basedOn w:val="VerbatimChar"/>
    <w:rPr>
      <w:rFonts w:ascii="Consolas" w:hAnsi="Consolas"/>
      <w:b/>
      <w:i/>
      <w:color w:val="FF0000"/>
      <w:sz w:val="22"/>
    </w:rPr>
  </w:style>
  <w:style w:type="character" w:customStyle="1" w:styleId="ErrorTok">
    <w:name w:val="ErrorTok"/>
    <w:basedOn w:val="VerbatimChar"/>
    <w:rPr>
      <w:rFonts w:ascii="Consolas" w:hAnsi="Consolas"/>
      <w:b/>
      <w:i/>
      <w:color w:val="FF0000"/>
      <w:sz w:val="22"/>
    </w:rPr>
  </w:style>
  <w:style w:type="character" w:customStyle="1" w:styleId="NormalTok">
    <w:name w:val="NormalTok"/>
    <w:basedOn w:val="VerbatimChar"/>
    <w:rPr>
      <w:rFonts w:ascii="Consolas" w:hAnsi="Consolas"/>
      <w:i/>
      <w:sz w:val="22"/>
    </w:rPr>
  </w:style>
  <w:style w:type="paragraph" w:styleId="NormalWeb">
    <w:name w:val="Normal (Web)"/>
    <w:basedOn w:val="Normal"/>
    <w:uiPriority w:val="99"/>
    <w:unhideWhenUsed/>
    <w:rsid w:val="00C3220B"/>
    <w:pPr>
      <w:spacing w:before="100" w:beforeAutospacing="1" w:after="100" w:afterAutospacing="1"/>
    </w:pPr>
    <w:rPr>
      <w:rFonts w:ascii="Times New Roman" w:eastAsia="Times New Roman" w:hAnsi="Times New Roman" w:cs="Times New Roman"/>
      <w:lang w:val="nl-NL" w:eastAsia="nl-NL"/>
    </w:rPr>
  </w:style>
  <w:style w:type="character" w:styleId="UnresolvedMention">
    <w:name w:val="Unresolved Mention"/>
    <w:basedOn w:val="DefaultParagraphFont"/>
    <w:uiPriority w:val="99"/>
    <w:semiHidden/>
    <w:unhideWhenUsed/>
    <w:rsid w:val="00317A7F"/>
    <w:rPr>
      <w:color w:val="605E5C"/>
      <w:shd w:val="clear" w:color="auto" w:fill="E1DFDD"/>
    </w:rPr>
  </w:style>
  <w:style w:type="paragraph" w:styleId="Header">
    <w:name w:val="header"/>
    <w:basedOn w:val="Normal"/>
    <w:link w:val="HeaderChar"/>
    <w:rsid w:val="00457A61"/>
    <w:pPr>
      <w:tabs>
        <w:tab w:val="center" w:pos="4536"/>
        <w:tab w:val="right" w:pos="9072"/>
      </w:tabs>
      <w:spacing w:after="0"/>
    </w:pPr>
  </w:style>
  <w:style w:type="character" w:customStyle="1" w:styleId="HeaderChar">
    <w:name w:val="Header Char"/>
    <w:basedOn w:val="DefaultParagraphFont"/>
    <w:link w:val="Header"/>
    <w:rsid w:val="00457A61"/>
  </w:style>
  <w:style w:type="paragraph" w:styleId="Footer">
    <w:name w:val="footer"/>
    <w:basedOn w:val="Normal"/>
    <w:link w:val="FooterChar"/>
    <w:uiPriority w:val="99"/>
    <w:rsid w:val="00457A61"/>
    <w:pPr>
      <w:tabs>
        <w:tab w:val="center" w:pos="4536"/>
        <w:tab w:val="right" w:pos="9072"/>
      </w:tabs>
      <w:spacing w:after="0"/>
    </w:pPr>
  </w:style>
  <w:style w:type="character" w:customStyle="1" w:styleId="FooterChar">
    <w:name w:val="Footer Char"/>
    <w:basedOn w:val="DefaultParagraphFont"/>
    <w:link w:val="Footer"/>
    <w:uiPriority w:val="99"/>
    <w:rsid w:val="00457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709">
      <w:bodyDiv w:val="1"/>
      <w:marLeft w:val="0"/>
      <w:marRight w:val="0"/>
      <w:marTop w:val="0"/>
      <w:marBottom w:val="0"/>
      <w:divBdr>
        <w:top w:val="none" w:sz="0" w:space="0" w:color="auto"/>
        <w:left w:val="none" w:sz="0" w:space="0" w:color="auto"/>
        <w:bottom w:val="none" w:sz="0" w:space="0" w:color="auto"/>
        <w:right w:val="none" w:sz="0" w:space="0" w:color="auto"/>
      </w:divBdr>
    </w:div>
    <w:div w:id="224412967">
      <w:bodyDiv w:val="1"/>
      <w:marLeft w:val="0"/>
      <w:marRight w:val="0"/>
      <w:marTop w:val="0"/>
      <w:marBottom w:val="0"/>
      <w:divBdr>
        <w:top w:val="none" w:sz="0" w:space="0" w:color="auto"/>
        <w:left w:val="none" w:sz="0" w:space="0" w:color="auto"/>
        <w:bottom w:val="none" w:sz="0" w:space="0" w:color="auto"/>
        <w:right w:val="none" w:sz="0" w:space="0" w:color="auto"/>
      </w:divBdr>
    </w:div>
    <w:div w:id="674461654">
      <w:bodyDiv w:val="1"/>
      <w:marLeft w:val="0"/>
      <w:marRight w:val="0"/>
      <w:marTop w:val="0"/>
      <w:marBottom w:val="0"/>
      <w:divBdr>
        <w:top w:val="none" w:sz="0" w:space="0" w:color="auto"/>
        <w:left w:val="none" w:sz="0" w:space="0" w:color="auto"/>
        <w:bottom w:val="none" w:sz="0" w:space="0" w:color="auto"/>
        <w:right w:val="none" w:sz="0" w:space="0" w:color="auto"/>
      </w:divBdr>
    </w:div>
    <w:div w:id="837235595">
      <w:bodyDiv w:val="1"/>
      <w:marLeft w:val="0"/>
      <w:marRight w:val="0"/>
      <w:marTop w:val="0"/>
      <w:marBottom w:val="0"/>
      <w:divBdr>
        <w:top w:val="none" w:sz="0" w:space="0" w:color="auto"/>
        <w:left w:val="none" w:sz="0" w:space="0" w:color="auto"/>
        <w:bottom w:val="none" w:sz="0" w:space="0" w:color="auto"/>
        <w:right w:val="none" w:sz="0" w:space="0" w:color="auto"/>
      </w:divBdr>
    </w:div>
    <w:div w:id="1720131456">
      <w:bodyDiv w:val="1"/>
      <w:marLeft w:val="0"/>
      <w:marRight w:val="0"/>
      <w:marTop w:val="0"/>
      <w:marBottom w:val="0"/>
      <w:divBdr>
        <w:top w:val="none" w:sz="0" w:space="0" w:color="auto"/>
        <w:left w:val="none" w:sz="0" w:space="0" w:color="auto"/>
        <w:bottom w:val="none" w:sz="0" w:space="0" w:color="auto"/>
        <w:right w:val="none" w:sz="0" w:space="0" w:color="auto"/>
      </w:divBdr>
    </w:div>
    <w:div w:id="1824810898">
      <w:bodyDiv w:val="1"/>
      <w:marLeft w:val="0"/>
      <w:marRight w:val="0"/>
      <w:marTop w:val="0"/>
      <w:marBottom w:val="0"/>
      <w:divBdr>
        <w:top w:val="none" w:sz="0" w:space="0" w:color="auto"/>
        <w:left w:val="none" w:sz="0" w:space="0" w:color="auto"/>
        <w:bottom w:val="none" w:sz="0" w:space="0" w:color="auto"/>
        <w:right w:val="none" w:sz="0" w:space="0" w:color="auto"/>
      </w:divBdr>
    </w:div>
    <w:div w:id="1980452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GvzWtNUO3c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GvzWtNUO3cQ"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GvzWtNUO3c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c281c8-d023-4447-8f70-3de0ea03a881" xsi:nil="true"/>
    <lcf76f155ced4ddcb4097134ff3c332f xmlns="35423c1b-b108-40d1-a3a8-65ffd35d90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39DBA178E0947BF0C9275F82A8447" ma:contentTypeVersion="18" ma:contentTypeDescription="Create a new document." ma:contentTypeScope="" ma:versionID="73a02b7e0e8da4316a1e6537896c1671">
  <xsd:schema xmlns:xsd="http://www.w3.org/2001/XMLSchema" xmlns:xs="http://www.w3.org/2001/XMLSchema" xmlns:p="http://schemas.microsoft.com/office/2006/metadata/properties" xmlns:ns2="35423c1b-b108-40d1-a3a8-65ffd35d90a5" xmlns:ns3="94c281c8-d023-4447-8f70-3de0ea03a881" targetNamespace="http://schemas.microsoft.com/office/2006/metadata/properties" ma:root="true" ma:fieldsID="1fe98df115e979a04d5e9f438104140e" ns2:_="" ns3:_="">
    <xsd:import namespace="35423c1b-b108-40d1-a3a8-65ffd35d90a5"/>
    <xsd:import namespace="94c281c8-d023-4447-8f70-3de0ea03a8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23c1b-b108-40d1-a3a8-65ffd35d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281c8-d023-4447-8f70-3de0ea03a8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47c5e7-8af0-4b9a-a6cc-0a4c17203ce2}" ma:internalName="TaxCatchAll" ma:showField="CatchAllData" ma:web="94c281c8-d023-4447-8f70-3de0ea03a8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EEFE7-0812-4FF4-856E-974B874FF2DE}">
  <ds:schemaRefs>
    <ds:schemaRef ds:uri="http://schemas.microsoft.com/office/2006/metadata/properties"/>
    <ds:schemaRef ds:uri="http://schemas.microsoft.com/office/infopath/2007/PartnerControls"/>
    <ds:schemaRef ds:uri="94c281c8-d023-4447-8f70-3de0ea03a881"/>
    <ds:schemaRef ds:uri="35423c1b-b108-40d1-a3a8-65ffd35d90a5"/>
  </ds:schemaRefs>
</ds:datastoreItem>
</file>

<file path=customXml/itemProps2.xml><?xml version="1.0" encoding="utf-8"?>
<ds:datastoreItem xmlns:ds="http://schemas.openxmlformats.org/officeDocument/2006/customXml" ds:itemID="{9C84D86E-6E82-47B8-AD87-7488190CC5B6}">
  <ds:schemaRefs>
    <ds:schemaRef ds:uri="http://schemas.microsoft.com/sharepoint/v3/contenttype/forms"/>
  </ds:schemaRefs>
</ds:datastoreItem>
</file>

<file path=customXml/itemProps3.xml><?xml version="1.0" encoding="utf-8"?>
<ds:datastoreItem xmlns:ds="http://schemas.openxmlformats.org/officeDocument/2006/customXml" ds:itemID="{C79C5E6A-5414-4B01-B443-6253944E3FC1}"/>
</file>

<file path=docProps/app.xml><?xml version="1.0" encoding="utf-8"?>
<Properties xmlns="http://schemas.openxmlformats.org/officeDocument/2006/extended-properties" xmlns:vt="http://schemas.openxmlformats.org/officeDocument/2006/docPropsVTypes">
  <Template>Normal</Template>
  <TotalTime>56</TotalTime>
  <Pages>2</Pages>
  <Words>655</Words>
  <Characters>3606</Characters>
  <Application>Microsoft Office Word</Application>
  <DocSecurity>0</DocSecurity>
  <Lines>30</Lines>
  <Paragraphs>8</Paragraphs>
  <ScaleCrop>false</ScaleCrop>
  <Company>Hogeschool Utrecht</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Franca Duym</cp:lastModifiedBy>
  <cp:revision>24</cp:revision>
  <dcterms:created xsi:type="dcterms:W3CDTF">2025-07-02T11:02:00Z</dcterms:created>
  <dcterms:modified xsi:type="dcterms:W3CDTF">2025-07-07T14:07:00Z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0x0101002E439DBA178E0947BF0C9275F82A8447</vt:lpwstr>
  </property>
  <property fmtid="{D5CDD505-2E9C-101B-9397-08002B2CF9AE}" pid="3" name="MediaServiceImageTags">
    <vt:lpwstr/>
  </property>
</Properties>
</file>